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6D" w:rsidRPr="00A33D6D" w:rsidRDefault="006B742A" w:rsidP="006B742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г. Алексеевка, </w:t>
      </w:r>
      <w:r w:rsidR="00A33D6D" w:rsidRPr="00A33D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1996 год</w:t>
      </w:r>
    </w:p>
    <w:p w:rsidR="00A33D6D" w:rsidRPr="00A33D6D" w:rsidRDefault="00A33D6D" w:rsidP="000921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D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Январь</w:t>
      </w:r>
      <w:r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Алексеевском районе несвоевременно</w:t>
      </w:r>
      <w:r w:rsidR="00092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выплачивается пенсия. Свыше 23 тысяч пенсионеров на 1,5–2 </w:t>
      </w:r>
      <w:r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месяца позже получают государственное пособие. Охвативший Россию экономический кризис ограничил возможности многих производителей отчислять страховые взносы в Пенсионный фонд.</w:t>
      </w:r>
    </w:p>
    <w:p w:rsidR="00A33D6D" w:rsidRPr="00A33D6D" w:rsidRDefault="0009216E" w:rsidP="000921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17 </w:t>
      </w:r>
      <w:r w:rsidR="00A33D6D" w:rsidRPr="00A33D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марта.</w:t>
      </w:r>
      <w:r w:rsidR="00A33D6D"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состоявшихся выборах в Алексеевском районе и городе Алексеевке гл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авой администрации избран Федор </w:t>
      </w:r>
      <w:r w:rsidR="00A33D6D"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Егорович</w:t>
      </w:r>
      <w:proofErr w:type="gramStart"/>
      <w:r w:rsidR="00A33D6D"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proofErr w:type="gramEnd"/>
      <w:r w:rsidR="00A33D6D"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улим, работавший и прежде на этом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посту. За него отдали голоса 19489 человек, или 59,9 </w:t>
      </w:r>
      <w:r w:rsidR="00A33D6D"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 избирателей. В тот же день избран представительный орган власти города и района – Совет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епутатов. В его состав вошли 19 </w:t>
      </w:r>
      <w:r w:rsidR="00A33D6D"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человек.</w:t>
      </w:r>
    </w:p>
    <w:p w:rsidR="00A33D6D" w:rsidRPr="00A33D6D" w:rsidRDefault="0009216E" w:rsidP="000921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26 </w:t>
      </w:r>
      <w:r w:rsidR="00A33D6D" w:rsidRPr="00A33D6D">
        <w:rPr>
          <w:rFonts w:ascii="Times New Roman" w:hAnsi="Times New Roman" w:cs="Times New Roman"/>
          <w:b/>
          <w:sz w:val="24"/>
          <w:szCs w:val="24"/>
        </w:rPr>
        <w:t>апреля.</w:t>
      </w:r>
      <w:r w:rsidR="00A33D6D" w:rsidRPr="00A33D6D">
        <w:rPr>
          <w:rFonts w:ascii="Times New Roman" w:hAnsi="Times New Roman" w:cs="Times New Roman"/>
          <w:sz w:val="24"/>
          <w:szCs w:val="24"/>
        </w:rPr>
        <w:t xml:space="preserve"> День скорбного юбилея – 10-летие радиационной катастрофы на Чернобыльской АЭС – </w:t>
      </w:r>
      <w:proofErr w:type="spellStart"/>
      <w:r w:rsidR="00A33D6D" w:rsidRPr="00A33D6D">
        <w:rPr>
          <w:rFonts w:ascii="Times New Roman" w:hAnsi="Times New Roman" w:cs="Times New Roman"/>
          <w:sz w:val="24"/>
          <w:szCs w:val="24"/>
        </w:rPr>
        <w:t>алексеевские</w:t>
      </w:r>
      <w:proofErr w:type="spellEnd"/>
      <w:r w:rsidR="00A33D6D" w:rsidRPr="00A33D6D">
        <w:rPr>
          <w:rFonts w:ascii="Times New Roman" w:hAnsi="Times New Roman" w:cs="Times New Roman"/>
          <w:sz w:val="24"/>
          <w:szCs w:val="24"/>
        </w:rPr>
        <w:t xml:space="preserve"> участники ликвидации аварии провели вместе. Они собрались в здании администрации, где перед ними высту</w:t>
      </w:r>
      <w:r>
        <w:rPr>
          <w:rFonts w:ascii="Times New Roman" w:hAnsi="Times New Roman" w:cs="Times New Roman"/>
          <w:sz w:val="24"/>
          <w:szCs w:val="24"/>
        </w:rPr>
        <w:t xml:space="preserve">пил 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города Ф. Е. </w:t>
      </w:r>
      <w:r w:rsidR="00A33D6D" w:rsidRPr="00A33D6D">
        <w:rPr>
          <w:rFonts w:ascii="Times New Roman" w:hAnsi="Times New Roman" w:cs="Times New Roman"/>
          <w:sz w:val="24"/>
          <w:szCs w:val="24"/>
        </w:rPr>
        <w:t xml:space="preserve">Сулим. После просмотра документального фильма </w:t>
      </w:r>
      <w:proofErr w:type="gramStart"/>
      <w:r w:rsidR="00A33D6D" w:rsidRPr="00A33D6D">
        <w:rPr>
          <w:rFonts w:ascii="Times New Roman" w:hAnsi="Times New Roman" w:cs="Times New Roman"/>
          <w:sz w:val="24"/>
          <w:szCs w:val="24"/>
        </w:rPr>
        <w:t>о взрыве на атомной электростанции ликвидаторы прибыли на панихид</w:t>
      </w:r>
      <w:r>
        <w:rPr>
          <w:rFonts w:ascii="Times New Roman" w:hAnsi="Times New Roman" w:cs="Times New Roman"/>
          <w:sz w:val="24"/>
          <w:szCs w:val="24"/>
        </w:rPr>
        <w:t>у по погибшим в храм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Александра </w:t>
      </w:r>
      <w:r w:rsidR="00A33D6D" w:rsidRPr="00A33D6D">
        <w:rPr>
          <w:rFonts w:ascii="Times New Roman" w:hAnsi="Times New Roman" w:cs="Times New Roman"/>
          <w:sz w:val="24"/>
          <w:szCs w:val="24"/>
        </w:rPr>
        <w:t>Невского. В заключение был организован поминальный обед.</w:t>
      </w:r>
    </w:p>
    <w:p w:rsidR="00A33D6D" w:rsidRPr="00A33D6D" w:rsidRDefault="0009216E" w:rsidP="000921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16 </w:t>
      </w:r>
      <w:r w:rsidR="00A33D6D" w:rsidRPr="00A33D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июня.</w:t>
      </w:r>
      <w:r w:rsidR="00A33D6D"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Проводились выборы Президента Российской Федерации. В Алексеевском районе на избирательные уча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стки пришли 38166 человек – 78 </w:t>
      </w:r>
      <w:r w:rsidR="00A33D6D"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 от числа внесенных в списки для голосования. Наибольшее количество голо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 отдано Г. А. Зюганову (52,8 </w:t>
      </w:r>
      <w:r w:rsidR="00A33D6D"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%), 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втором месте А. И. Лебедь (20 </w:t>
      </w:r>
      <w:r w:rsidR="00A33D6D"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%), на третье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– действующий Президент Б. Н. Ельцин (16,7 </w:t>
      </w:r>
      <w:r w:rsidR="00A33D6D"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%). Во второй тур 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олосования вышли Б. Ельцин и Г. </w:t>
      </w:r>
      <w:r w:rsidR="00A33D6D"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Зюганов.</w:t>
      </w:r>
    </w:p>
    <w:p w:rsidR="00A33D6D" w:rsidRPr="00A33D6D" w:rsidRDefault="0009216E" w:rsidP="000921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3 </w:t>
      </w:r>
      <w:r w:rsidR="00A33D6D" w:rsidRPr="00A33D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июля.</w:t>
      </w:r>
      <w:r w:rsidR="00A33D6D"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Повторное голосование за Президента Российской Федерации. Вновь симпатии большинства </w:t>
      </w:r>
      <w:proofErr w:type="spellStart"/>
      <w:r w:rsidR="00A33D6D"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алексеевцев</w:t>
      </w:r>
      <w:proofErr w:type="spellEnd"/>
      <w:r w:rsidR="00A33D6D"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были на стороне Г. А. Зюганова (6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6,5 %). Б. Н. Ельцин получил 29 </w:t>
      </w:r>
      <w:r w:rsidR="00A33D6D"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%. Но по общероссийским итогам одержал победу и переизбран на второй срок действующий Президе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нт – Б. Н. </w:t>
      </w:r>
      <w:r w:rsidR="00A33D6D"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Ельцин.</w:t>
      </w:r>
    </w:p>
    <w:p w:rsidR="00A33D6D" w:rsidRPr="00A33D6D" w:rsidRDefault="00A33D6D" w:rsidP="000921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3D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Июль</w:t>
      </w:r>
      <w:r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Новый вид продукции освоен в АО «Эфирное» (бывший </w:t>
      </w:r>
      <w:proofErr w:type="spellStart"/>
      <w:r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эфирокомбинат</w:t>
      </w:r>
      <w:proofErr w:type="spellEnd"/>
      <w:r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): природная столовая вода «</w:t>
      </w:r>
      <w:proofErr w:type="spellStart"/>
      <w:r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Белогорская</w:t>
      </w:r>
      <w:proofErr w:type="spellEnd"/>
      <w:r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Анализ воды проводился в лаборатории института напитков Москвы. Он показал, что ее химический состав соответствует гидрокарбонатно-калиевой минеральной воде. Употребление напитка нормализует обмен веществ в организме, способствует выведению шлаков.</w:t>
      </w:r>
    </w:p>
    <w:p w:rsidR="00A33D6D" w:rsidRPr="00A33D6D" w:rsidRDefault="0009216E" w:rsidP="000921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18 </w:t>
      </w:r>
      <w:r w:rsidR="00A33D6D" w:rsidRPr="00A33D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августа.</w:t>
      </w:r>
      <w:r w:rsidR="00A33D6D"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 зеленом поле один золотой подсолнух. В вольной части – герб Белгородской области». Таково официальное описание герба Алексеевского района и города Алексеевки, утвержденного постановлением главы местного самоуправления и решением Совета депутатов района и города. Предварительно был проведен городской конкурс. Наиболее удачным признан вариант герба архитектора и художника В. Н. Ковалева. С некоторыми </w:t>
      </w:r>
      <w:r w:rsidR="00A33D6D"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поправками этот вариант одобрила областная комиссия по геральдике. Позже он прошел экспертизу московских герольдмейстеров.</w:t>
      </w:r>
    </w:p>
    <w:p w:rsidR="00A33D6D" w:rsidRPr="00A33D6D" w:rsidRDefault="00A33D6D" w:rsidP="000921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3D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Август.</w:t>
      </w:r>
      <w:r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дне города и района герб Алексеевского района освятил епископ Белгородский и </w:t>
      </w:r>
      <w:proofErr w:type="spellStart"/>
      <w:r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Старооскольский</w:t>
      </w:r>
      <w:proofErr w:type="spellEnd"/>
      <w:r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Иоанн.</w:t>
      </w:r>
    </w:p>
    <w:p w:rsidR="00A33D6D" w:rsidRPr="00A33D6D" w:rsidRDefault="00A33D6D" w:rsidP="000921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3D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Август.</w:t>
      </w:r>
      <w:r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Алексеевку нахлынула волна переселенцев из Азербайджана, Казахстана, Узбекистана, Украины, Таджикистана и других стран СНГ, где тяжелые условия жизни и национальная неприязнь заставили покинуть свои дома. </w:t>
      </w:r>
      <w:proofErr w:type="gramStart"/>
      <w:r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прошлом</w:t>
      </w:r>
      <w:r w:rsidR="00092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 в город прибыло около 300 </w:t>
      </w:r>
      <w:r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человек, в нынешнем – столько же.</w:t>
      </w:r>
      <w:proofErr w:type="gramEnd"/>
    </w:p>
    <w:p w:rsidR="00A33D6D" w:rsidRPr="00A33D6D" w:rsidRDefault="00A33D6D" w:rsidP="000921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3D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Сентябрь</w:t>
      </w:r>
      <w:r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Американские агрегаты «Джон </w:t>
      </w:r>
      <w:proofErr w:type="spellStart"/>
      <w:r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</w:t>
      </w:r>
      <w:proofErr w:type="spellEnd"/>
      <w:r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работали осенью в некоторых хозяйствах района на уборке подсолнечника. В отличие от отечественных комбайнов они не допускали потерь: чисто вымолачивали и отвеивали семена.</w:t>
      </w:r>
    </w:p>
    <w:p w:rsidR="00A33D6D" w:rsidRPr="00A33D6D" w:rsidRDefault="00A33D6D" w:rsidP="000921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21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Октябрь.</w:t>
      </w:r>
      <w:r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Повышенный интерес зрителей вызвала премьера оперетты К. </w:t>
      </w:r>
      <w:proofErr w:type="spellStart"/>
      <w:r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Стеценко</w:t>
      </w:r>
      <w:proofErr w:type="spellEnd"/>
      <w:r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пьесе известного украинского писателя Г. </w:t>
      </w:r>
      <w:proofErr w:type="spellStart"/>
      <w:r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Квитко-Основьяненко</w:t>
      </w:r>
      <w:proofErr w:type="spellEnd"/>
      <w:r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Сватання</w:t>
      </w:r>
      <w:proofErr w:type="spellEnd"/>
      <w:r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Гончаривци</w:t>
      </w:r>
      <w:proofErr w:type="spellEnd"/>
      <w:r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которую представил </w:t>
      </w:r>
      <w:proofErr w:type="spellStart"/>
      <w:r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алексеевский</w:t>
      </w:r>
      <w:proofErr w:type="spellEnd"/>
      <w:r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народный театр.</w:t>
      </w:r>
    </w:p>
    <w:p w:rsidR="00A33D6D" w:rsidRPr="00A33D6D" w:rsidRDefault="00A33D6D" w:rsidP="00A33D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1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Декабрь.</w:t>
      </w:r>
      <w:r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конец г</w:t>
      </w:r>
      <w:r w:rsidR="00092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ода в Алексеевке проживает 38,2 </w:t>
      </w:r>
      <w:r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тыс. ч</w:t>
      </w:r>
      <w:r w:rsidR="00092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еловек. Город занимает около 45 </w:t>
      </w:r>
      <w:r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 км. Расстояние от Алексеевки до областного центра по автодороге 1</w:t>
      </w:r>
      <w:r w:rsidR="00092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70 км, по железной дороге – 306 км. В городе действуют 20 </w:t>
      </w:r>
      <w:r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промышленных предприятий (заводы, комбинаты), 14</w:t>
      </w:r>
      <w:r w:rsidR="00092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</w:t>
      </w:r>
      <w:r w:rsidR="00092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роительных, 37 коммерческих, 12 </w:t>
      </w:r>
      <w:r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</w:t>
      </w:r>
      <w:r w:rsidR="00092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риятий бытового обслуживания, 5 </w:t>
      </w:r>
      <w:r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предприятий жилищно-коммунального хозяй</w:t>
      </w:r>
      <w:r w:rsidR="00092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ства и др. Учебные заведения: 7 </w:t>
      </w:r>
      <w:r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средних школ, педагогический и сельскохозяйственный колледжи, высшее профессиональное училище (лицей), школа искусст</w:t>
      </w:r>
      <w:r w:rsidR="00092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Работают 11 </w:t>
      </w:r>
      <w:r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детсадов, дом детского творчества, станции юных техников </w:t>
      </w:r>
      <w:r w:rsidR="00092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натуралистов, Дом культуры, 7 </w:t>
      </w:r>
      <w:r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библиотек, кинотеатр, краеведческий музей, парк культуры и отдыха, стадион «</w:t>
      </w:r>
      <w:proofErr w:type="spellStart"/>
      <w:r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Эфирщик</w:t>
      </w:r>
      <w:proofErr w:type="spellEnd"/>
      <w:r w:rsidRPr="00A3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кафе. Современный облик центру города придают благоустроенные скверы, набережная, мосты через Тихую Сосну, комплекс девятиэтажных домов.</w:t>
      </w:r>
    </w:p>
    <w:sectPr w:rsidR="00A33D6D" w:rsidRPr="00A33D6D" w:rsidSect="00A33D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43E"/>
    <w:rsid w:val="0009216E"/>
    <w:rsid w:val="004B0995"/>
    <w:rsid w:val="006B742A"/>
    <w:rsid w:val="008412CE"/>
    <w:rsid w:val="00A24039"/>
    <w:rsid w:val="00A33D6D"/>
    <w:rsid w:val="00B54EB8"/>
    <w:rsid w:val="00C9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3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КРАЙ</cp:lastModifiedBy>
  <cp:revision>4</cp:revision>
  <dcterms:created xsi:type="dcterms:W3CDTF">2016-03-18T09:59:00Z</dcterms:created>
  <dcterms:modified xsi:type="dcterms:W3CDTF">2016-03-18T11:44:00Z</dcterms:modified>
</cp:coreProperties>
</file>