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B4" w:rsidRPr="000300B4" w:rsidRDefault="000300B4" w:rsidP="000300B4">
      <w:pPr>
        <w:spacing w:line="360" w:lineRule="auto"/>
        <w:jc w:val="both"/>
        <w:rPr>
          <w:b/>
          <w:sz w:val="28"/>
          <w:szCs w:val="28"/>
        </w:rPr>
      </w:pPr>
      <w:r w:rsidRPr="000300B4">
        <w:rPr>
          <w:b/>
          <w:sz w:val="28"/>
          <w:szCs w:val="28"/>
        </w:rPr>
        <w:t xml:space="preserve">Павлова, Н. В гостях — четвероклассники / Н. Павлова // Заря. – 2015. – 10 </w:t>
      </w:r>
      <w:proofErr w:type="spellStart"/>
      <w:r w:rsidRPr="000300B4">
        <w:rPr>
          <w:b/>
          <w:sz w:val="28"/>
          <w:szCs w:val="28"/>
        </w:rPr>
        <w:t>нояб</w:t>
      </w:r>
      <w:proofErr w:type="spellEnd"/>
      <w:r w:rsidRPr="000300B4">
        <w:rPr>
          <w:b/>
          <w:sz w:val="28"/>
          <w:szCs w:val="28"/>
        </w:rPr>
        <w:t>.</w:t>
      </w:r>
    </w:p>
    <w:p w:rsidR="000300B4" w:rsidRDefault="000300B4" w:rsidP="000300B4">
      <w:pPr>
        <w:spacing w:line="360" w:lineRule="auto"/>
        <w:jc w:val="both"/>
      </w:pPr>
    </w:p>
    <w:p w:rsidR="000300B4" w:rsidRPr="000300B4" w:rsidRDefault="000300B4" w:rsidP="000300B4">
      <w:pPr>
        <w:spacing w:line="360" w:lineRule="auto"/>
        <w:jc w:val="center"/>
        <w:rPr>
          <w:b/>
          <w:sz w:val="36"/>
          <w:szCs w:val="36"/>
        </w:rPr>
      </w:pPr>
      <w:r w:rsidRPr="000300B4">
        <w:rPr>
          <w:b/>
          <w:sz w:val="36"/>
          <w:szCs w:val="36"/>
        </w:rPr>
        <w:t>В гостях — четвероклассники</w:t>
      </w:r>
    </w:p>
    <w:p w:rsidR="000300B4" w:rsidRPr="000300B4" w:rsidRDefault="000300B4" w:rsidP="000300B4">
      <w:pPr>
        <w:spacing w:line="360" w:lineRule="auto"/>
        <w:jc w:val="both"/>
        <w:rPr>
          <w:sz w:val="28"/>
          <w:szCs w:val="28"/>
        </w:rPr>
      </w:pPr>
      <w:r w:rsidRPr="000300B4">
        <w:rPr>
          <w:sz w:val="28"/>
          <w:szCs w:val="28"/>
        </w:rPr>
        <w:t xml:space="preserve">На извечный вопрос «Что такое счастье?» один мальчик ответил так: «Теперь я знаю: счастье — это приткнуться к маме и читать». Строки одноимённого стихотворения детского поэта Михаила </w:t>
      </w:r>
      <w:proofErr w:type="spellStart"/>
      <w:r w:rsidRPr="000300B4">
        <w:rPr>
          <w:sz w:val="28"/>
          <w:szCs w:val="28"/>
        </w:rPr>
        <w:t>Яснова</w:t>
      </w:r>
      <w:proofErr w:type="spellEnd"/>
      <w:r w:rsidRPr="000300B4">
        <w:rPr>
          <w:sz w:val="28"/>
          <w:szCs w:val="28"/>
        </w:rPr>
        <w:t xml:space="preserve"> стали лейтмотивом мероприятия «Мама, папа, я — вместе дружная семья», которое было организовано работниками детской библиотеки № 3. Они подготовили его для своих юных читателей — четвероклассников городской школы № 5 (классный руководитель Р. А. Хохлова). Ребята весело провели время на «Сказочных качелях», ознакомились с книгой Анастасии Орловой «Обожаю ходить по облакам», с удовольствием полистали «Семейный альбом». А викторина «Вопросы не для скуки» потешила всех. </w:t>
      </w:r>
    </w:p>
    <w:p w:rsidR="000300B4" w:rsidRDefault="000300B4" w:rsidP="000300B4">
      <w:pPr>
        <w:spacing w:line="360" w:lineRule="auto"/>
        <w:jc w:val="both"/>
      </w:pPr>
      <w:r>
        <w:t>Н. ПАВЛОВА.</w:t>
      </w:r>
    </w:p>
    <w:p w:rsidR="00F45D0F" w:rsidRDefault="000300B4"/>
    <w:sectPr w:rsidR="00F45D0F" w:rsidSect="000300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300B4"/>
    <w:rsid w:val="000300B4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2016-10-10T13:15:00Z</dcterms:created>
  <dcterms:modified xsi:type="dcterms:W3CDTF">2016-10-10T13:15:00Z</dcterms:modified>
</cp:coreProperties>
</file>