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6" w:rsidRPr="00B96128" w:rsidRDefault="00EA6046" w:rsidP="00EA6046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96128">
        <w:rPr>
          <w:b/>
          <w:sz w:val="28"/>
          <w:szCs w:val="28"/>
        </w:rPr>
        <w:t>Торяник</w:t>
      </w:r>
      <w:proofErr w:type="spellEnd"/>
      <w:r w:rsidRPr="00B96128">
        <w:rPr>
          <w:b/>
          <w:sz w:val="28"/>
          <w:szCs w:val="28"/>
        </w:rPr>
        <w:t xml:space="preserve">, С. С прицелом на будущее </w:t>
      </w:r>
      <w:r>
        <w:rPr>
          <w:b/>
          <w:sz w:val="28"/>
          <w:szCs w:val="28"/>
        </w:rPr>
        <w:t xml:space="preserve">/ С. </w:t>
      </w:r>
      <w:proofErr w:type="spellStart"/>
      <w:r>
        <w:rPr>
          <w:b/>
          <w:sz w:val="28"/>
          <w:szCs w:val="28"/>
        </w:rPr>
        <w:t>Торяник</w:t>
      </w:r>
      <w:proofErr w:type="spellEnd"/>
      <w:r>
        <w:rPr>
          <w:b/>
          <w:sz w:val="28"/>
          <w:szCs w:val="28"/>
        </w:rPr>
        <w:t xml:space="preserve"> </w:t>
      </w:r>
      <w:r w:rsidRPr="00B96128">
        <w:rPr>
          <w:b/>
          <w:sz w:val="28"/>
          <w:szCs w:val="28"/>
        </w:rPr>
        <w:t>// Заря. – 2015. – 14 марта;</w:t>
      </w:r>
    </w:p>
    <w:p w:rsidR="00EA6046" w:rsidRPr="00EA6046" w:rsidRDefault="00EA6046" w:rsidP="00EA6046">
      <w:pPr>
        <w:spacing w:line="360" w:lineRule="auto"/>
        <w:jc w:val="center"/>
        <w:rPr>
          <w:b/>
          <w:sz w:val="36"/>
          <w:szCs w:val="36"/>
        </w:rPr>
      </w:pPr>
      <w:r w:rsidRPr="00EA6046">
        <w:rPr>
          <w:b/>
          <w:sz w:val="36"/>
          <w:szCs w:val="36"/>
        </w:rPr>
        <w:t>С прицелом на будущее</w:t>
      </w:r>
    </w:p>
    <w:p w:rsidR="00EA6046" w:rsidRPr="00EA6046" w:rsidRDefault="00EA6046" w:rsidP="00EA6046">
      <w:pPr>
        <w:spacing w:line="360" w:lineRule="auto"/>
        <w:jc w:val="both"/>
        <w:rPr>
          <w:sz w:val="28"/>
          <w:szCs w:val="28"/>
        </w:rPr>
      </w:pPr>
      <w:r w:rsidRPr="00EA6046">
        <w:rPr>
          <w:sz w:val="28"/>
          <w:szCs w:val="28"/>
        </w:rPr>
        <w:t xml:space="preserve">В центральной районной детской библиотеке прошла встреча депутата городского собрания городского поселения, председателя совета ТОС № 15 А. В. </w:t>
      </w:r>
      <w:proofErr w:type="spellStart"/>
      <w:r w:rsidRPr="00EA6046">
        <w:rPr>
          <w:sz w:val="28"/>
          <w:szCs w:val="28"/>
        </w:rPr>
        <w:t>Спесивцевой</w:t>
      </w:r>
      <w:proofErr w:type="spellEnd"/>
      <w:r w:rsidRPr="00EA6046">
        <w:rPr>
          <w:sz w:val="28"/>
          <w:szCs w:val="28"/>
        </w:rPr>
        <w:t xml:space="preserve"> с учащимися 8 «а» класса (кадеты) средней школы № 3. К мероприятию была приурочена выставка книг и брошюр на тему избирательного права, подготовленная сотрудниками библиотеки. </w:t>
      </w:r>
    </w:p>
    <w:p w:rsidR="00EA6046" w:rsidRPr="00EA6046" w:rsidRDefault="00EA6046" w:rsidP="00EA6046">
      <w:pPr>
        <w:spacing w:line="360" w:lineRule="auto"/>
        <w:jc w:val="both"/>
        <w:rPr>
          <w:sz w:val="28"/>
          <w:szCs w:val="28"/>
        </w:rPr>
      </w:pPr>
      <w:r w:rsidRPr="00EA6046">
        <w:rPr>
          <w:sz w:val="28"/>
          <w:szCs w:val="28"/>
        </w:rPr>
        <w:t xml:space="preserve">Анна Владимировна ознакомила участников встречи со структурой законодательного органа городского поселения, рассказала о своей работе в качестве депутата и председателя совета </w:t>
      </w:r>
      <w:proofErr w:type="spellStart"/>
      <w:r w:rsidRPr="00EA6046">
        <w:rPr>
          <w:sz w:val="28"/>
          <w:szCs w:val="28"/>
        </w:rPr>
        <w:t>ТОСа</w:t>
      </w:r>
      <w:proofErr w:type="spellEnd"/>
      <w:r w:rsidRPr="00EA6046">
        <w:rPr>
          <w:sz w:val="28"/>
          <w:szCs w:val="28"/>
        </w:rPr>
        <w:t>. Школьники узнали, в чём заключается депутатская деятельность, услышали о конкретных наказах избирателей и их исполнении. Вместе с тем, они услышали авторитетное мнение о том, зачем нужно идти на выборы и что значит гражданская позиция человека. Ребята имели возможность ознакомиться с отчётными документами, проиллюстрированными фотоматериалом. В ходе беседы они задавали вопросы и получали на них обстоятельные ответы. Наиболее активных участников депутат поощрила призами. Школьникам было предложено заполнить анкеты по типу «Народной экспертизы», где они высказали свои предложения по улучшению качества жизни в Алексеевке. Тем самым они попробовали свои силы в умении формулировать конкретные вопросы и предлагать разумные идеи. После обработки наиболее значимые из них будут взяты на заметку.</w:t>
      </w:r>
    </w:p>
    <w:p w:rsidR="00EA6046" w:rsidRPr="00EA6046" w:rsidRDefault="00EA6046" w:rsidP="00EA6046">
      <w:pPr>
        <w:spacing w:line="360" w:lineRule="auto"/>
        <w:jc w:val="both"/>
        <w:rPr>
          <w:sz w:val="28"/>
          <w:szCs w:val="28"/>
        </w:rPr>
      </w:pPr>
      <w:r w:rsidRPr="00EA6046">
        <w:rPr>
          <w:sz w:val="28"/>
          <w:szCs w:val="28"/>
        </w:rPr>
        <w:t xml:space="preserve"> С. ТОРЯНИК.</w:t>
      </w:r>
    </w:p>
    <w:p w:rsidR="00F45D0F" w:rsidRDefault="00EA6046"/>
    <w:sectPr w:rsidR="00F45D0F" w:rsidSect="00EA6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6046"/>
    <w:rsid w:val="00920441"/>
    <w:rsid w:val="00B250BA"/>
    <w:rsid w:val="00C9107A"/>
    <w:rsid w:val="00EA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2016-10-10T12:24:00Z</dcterms:modified>
</cp:coreProperties>
</file>