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8" w:rsidRPr="00F14A99" w:rsidRDefault="009A4E88" w:rsidP="009A4E88">
      <w:pPr>
        <w:ind w:firstLine="360"/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8. Морозова, С. Мы помним … / </w:t>
      </w:r>
      <w:r w:rsidRPr="00F14A99">
        <w:rPr>
          <w:b/>
          <w:sz w:val="28"/>
          <w:szCs w:val="28"/>
          <w:lang w:val="en-US"/>
        </w:rPr>
        <w:t>C</w:t>
      </w:r>
      <w:r w:rsidRPr="00F14A99">
        <w:rPr>
          <w:b/>
          <w:sz w:val="28"/>
          <w:szCs w:val="28"/>
        </w:rPr>
        <w:t>. Морозова // Заря. – 2014. – 20 февр.</w:t>
      </w:r>
    </w:p>
    <w:p w:rsidR="009A4E88" w:rsidRPr="00F14A99" w:rsidRDefault="009A4E88" w:rsidP="009A4E88">
      <w:pPr>
        <w:ind w:firstLine="360"/>
        <w:jc w:val="both"/>
        <w:rPr>
          <w:b/>
          <w:sz w:val="28"/>
          <w:szCs w:val="28"/>
        </w:rPr>
      </w:pPr>
    </w:p>
    <w:p w:rsidR="009A4E88" w:rsidRDefault="009A4E88" w:rsidP="009A4E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Мы помним...</w:t>
      </w:r>
    </w:p>
    <w:p w:rsidR="009A4E88" w:rsidRPr="00F14A99" w:rsidRDefault="009A4E88" w:rsidP="009A4E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4E88" w:rsidRPr="009C0C1F" w:rsidRDefault="009A4E88" w:rsidP="009A4E88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</w:rPr>
      </w:pPr>
      <w:r w:rsidRPr="009C0C1F">
        <w:rPr>
          <w:bCs/>
          <w:i/>
          <w:iCs/>
          <w:sz w:val="28"/>
          <w:szCs w:val="28"/>
        </w:rPr>
        <w:t>В центральной городской библиотеке проведён час истории «Пока вы помните — мы живы», посвящённый памяти воинов афганцев. В мероприятии приняли участие студенты 45-й группы агротехнического техникума.</w:t>
      </w:r>
    </w:p>
    <w:p w:rsidR="009A4E88" w:rsidRPr="00F14A99" w:rsidRDefault="009A4E88" w:rsidP="009A4E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основе сценария — политические баталии, которые предшествовали вводу советских войск в Афганистан, их действия на территории страны и, в итоге, возвращение войск в Советский Союз. Через жернова афганской войны пришлось пройти 171 </w:t>
      </w:r>
      <w:proofErr w:type="spellStart"/>
      <w:r w:rsidRPr="00F14A99">
        <w:rPr>
          <w:sz w:val="28"/>
          <w:szCs w:val="28"/>
        </w:rPr>
        <w:t>алексеевцу</w:t>
      </w:r>
      <w:proofErr w:type="spellEnd"/>
      <w:r w:rsidRPr="00F14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четверым из них не суждено было вернуться живыми. Очень часто «афганцев» называют совестью нашего времени. Это не только совесть, но ещё и боль. Вот почему таким драматизмом наполнены песни об Афганистане, которые прозвучали во время мероприятия: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«Кукушка», «Черный тюльпан», «Мы уходим». Ребята не были пассивными участниками мероприятия. Они выразили готовность помочь сотрудникам библиотеки собрать воспоминания о своих родственниках и знакомых, прошедших «</w:t>
      </w:r>
      <w:proofErr w:type="spellStart"/>
      <w:r w:rsidRPr="00F14A99">
        <w:rPr>
          <w:sz w:val="28"/>
          <w:szCs w:val="28"/>
        </w:rPr>
        <w:t>афган</w:t>
      </w:r>
      <w:proofErr w:type="spellEnd"/>
      <w:r w:rsidRPr="00F14A99">
        <w:rPr>
          <w:sz w:val="28"/>
          <w:szCs w:val="28"/>
        </w:rPr>
        <w:t xml:space="preserve">». Об этих трагических событиях написано много книг. Часть из них была представлена на книжной выставке «Солдаты вернулись с войны». Среди представленной литературы можно было встретить романы А. </w:t>
      </w:r>
      <w:proofErr w:type="spellStart"/>
      <w:r w:rsidRPr="00F14A99">
        <w:rPr>
          <w:sz w:val="28"/>
          <w:szCs w:val="28"/>
        </w:rPr>
        <w:t>Проханова</w:t>
      </w:r>
      <w:proofErr w:type="spellEnd"/>
      <w:r w:rsidRPr="00F14A99">
        <w:rPr>
          <w:sz w:val="28"/>
          <w:szCs w:val="28"/>
        </w:rPr>
        <w:t xml:space="preserve">, Ф. </w:t>
      </w:r>
      <w:proofErr w:type="spellStart"/>
      <w:r w:rsidRPr="00F14A99">
        <w:rPr>
          <w:sz w:val="28"/>
          <w:szCs w:val="28"/>
        </w:rPr>
        <w:t>Незнанского</w:t>
      </w:r>
      <w:proofErr w:type="spellEnd"/>
      <w:r w:rsidRPr="00F14A99">
        <w:rPr>
          <w:sz w:val="28"/>
          <w:szCs w:val="28"/>
        </w:rPr>
        <w:t xml:space="preserve">, С. </w:t>
      </w:r>
      <w:proofErr w:type="spellStart"/>
      <w:r w:rsidRPr="00F14A99">
        <w:rPr>
          <w:sz w:val="28"/>
          <w:szCs w:val="28"/>
        </w:rPr>
        <w:t>Дышева</w:t>
      </w:r>
      <w:proofErr w:type="spellEnd"/>
      <w:r w:rsidRPr="00F14A99">
        <w:rPr>
          <w:sz w:val="28"/>
          <w:szCs w:val="28"/>
        </w:rPr>
        <w:t xml:space="preserve">, Э. Тополя и др. Неподдельный интерес вызвало у ребят знакомство с произведением </w:t>
      </w:r>
      <w:proofErr w:type="spellStart"/>
      <w:r w:rsidRPr="00F14A99">
        <w:rPr>
          <w:sz w:val="28"/>
          <w:szCs w:val="28"/>
        </w:rPr>
        <w:t>Алескендера</w:t>
      </w:r>
      <w:proofErr w:type="spellEnd"/>
      <w:r w:rsidRPr="00F14A99">
        <w:rPr>
          <w:sz w:val="28"/>
          <w:szCs w:val="28"/>
        </w:rPr>
        <w:t xml:space="preserve"> </w:t>
      </w:r>
      <w:proofErr w:type="spellStart"/>
      <w:r w:rsidRPr="00F14A99">
        <w:rPr>
          <w:sz w:val="28"/>
          <w:szCs w:val="28"/>
        </w:rPr>
        <w:t>Рамазанова</w:t>
      </w:r>
      <w:proofErr w:type="spellEnd"/>
      <w:r w:rsidRPr="00F14A99">
        <w:rPr>
          <w:sz w:val="28"/>
          <w:szCs w:val="28"/>
        </w:rPr>
        <w:t xml:space="preserve"> «Последний кадр». Некоторые ребята впервые узнали, что автор романов о войне в Афганистане, военный журналист, подполковник, ныне живёт и работает в Алексеевке. Выставка была дополнена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рекомендательным списком художественной литературы о войне и буклетом, приуроченным ко Дню памяти воинов-афганцев.</w:t>
      </w:r>
    </w:p>
    <w:p w:rsidR="009A4E88" w:rsidRPr="00F14A99" w:rsidRDefault="009A4E88" w:rsidP="009A4E8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С. МОРОЗОВА,</w:t>
      </w:r>
    </w:p>
    <w:p w:rsidR="009A4E88" w:rsidRPr="00F14A99" w:rsidRDefault="009A4E88" w:rsidP="009A4E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библиотекой.</w:t>
      </w:r>
    </w:p>
    <w:p w:rsidR="009A4E88" w:rsidRPr="00F14A99" w:rsidRDefault="009A4E88" w:rsidP="009A4E88">
      <w:pPr>
        <w:autoSpaceDE w:val="0"/>
        <w:autoSpaceDN w:val="0"/>
        <w:adjustRightInd w:val="0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88"/>
    <w:rsid w:val="009A4E88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2015-12-22T18:53:00Z</dcterms:created>
  <dcterms:modified xsi:type="dcterms:W3CDTF">2015-12-22T18:53:00Z</dcterms:modified>
</cp:coreProperties>
</file>