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97" w:rsidRPr="00F14A99" w:rsidRDefault="00585797" w:rsidP="00585797">
      <w:pPr>
        <w:tabs>
          <w:tab w:val="right" w:pos="9355"/>
        </w:tabs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30. </w:t>
      </w:r>
      <w:proofErr w:type="spellStart"/>
      <w:r w:rsidRPr="00F14A99">
        <w:rPr>
          <w:b/>
          <w:bCs/>
          <w:sz w:val="28"/>
          <w:szCs w:val="28"/>
        </w:rPr>
        <w:t>Бутенко</w:t>
      </w:r>
      <w:proofErr w:type="spellEnd"/>
      <w:r w:rsidRPr="00F14A99">
        <w:rPr>
          <w:b/>
          <w:bCs/>
          <w:sz w:val="28"/>
          <w:szCs w:val="28"/>
        </w:rPr>
        <w:t xml:space="preserve">, Е. Пароль улыбчивого детства. /Е. </w:t>
      </w:r>
      <w:proofErr w:type="spellStart"/>
      <w:r w:rsidRPr="00F14A99">
        <w:rPr>
          <w:b/>
          <w:bCs/>
          <w:sz w:val="28"/>
          <w:szCs w:val="28"/>
        </w:rPr>
        <w:t>Бутенко</w:t>
      </w:r>
      <w:proofErr w:type="spellEnd"/>
      <w:r w:rsidRPr="00F14A99">
        <w:rPr>
          <w:b/>
          <w:bCs/>
          <w:sz w:val="28"/>
          <w:szCs w:val="28"/>
        </w:rPr>
        <w:t xml:space="preserve"> // Заря. – 2014. –1 июля.</w:t>
      </w:r>
    </w:p>
    <w:p w:rsidR="00585797" w:rsidRPr="00F14A99" w:rsidRDefault="00585797" w:rsidP="00585797">
      <w:pPr>
        <w:jc w:val="right"/>
        <w:rPr>
          <w:b/>
          <w:bCs/>
          <w:sz w:val="28"/>
          <w:szCs w:val="28"/>
        </w:rPr>
      </w:pPr>
    </w:p>
    <w:p w:rsidR="00585797" w:rsidRPr="00F14A99" w:rsidRDefault="00585797" w:rsidP="0058579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Пароль улыбчивого детства</w:t>
      </w:r>
    </w:p>
    <w:p w:rsidR="00585797" w:rsidRPr="00F14A99" w:rsidRDefault="00585797" w:rsidP="0058579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85797" w:rsidRPr="002243D9" w:rsidRDefault="00585797" w:rsidP="00585797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243D9">
        <w:rPr>
          <w:i/>
          <w:sz w:val="28"/>
          <w:szCs w:val="28"/>
        </w:rPr>
        <w:t>В Белгородском государственном театре кукол состоялось заключительное мероприятие VIII регионального фестиваля творчества детей с ограничениями жизнедеятельности и здоровья.</w:t>
      </w:r>
    </w:p>
    <w:p w:rsidR="00585797" w:rsidRPr="00F14A99" w:rsidRDefault="00585797" w:rsidP="0058579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 xml:space="preserve">На протяжении ряда лет этот праздничный смотр под девизом «Жизнь — творчество, творчество — жизнь», организованный государственной специальной библиотекой для слепых им. В. Я. </w:t>
      </w:r>
      <w:proofErr w:type="spellStart"/>
      <w:r w:rsidRPr="00F14A99">
        <w:rPr>
          <w:color w:val="000000"/>
          <w:sz w:val="28"/>
          <w:szCs w:val="28"/>
          <w:lang w:eastAsia="en-US"/>
        </w:rPr>
        <w:t>Ерошенко</w:t>
      </w:r>
      <w:proofErr w:type="spellEnd"/>
      <w:r w:rsidRPr="00F14A99">
        <w:rPr>
          <w:color w:val="000000"/>
          <w:sz w:val="28"/>
          <w:szCs w:val="28"/>
          <w:lang w:eastAsia="en-US"/>
        </w:rPr>
        <w:t xml:space="preserve">, собирает ребят с различными ограничениями по здоровью со всей </w:t>
      </w:r>
      <w:proofErr w:type="spellStart"/>
      <w:r w:rsidRPr="00F14A99">
        <w:rPr>
          <w:color w:val="000000"/>
          <w:sz w:val="28"/>
          <w:szCs w:val="28"/>
          <w:lang w:eastAsia="en-US"/>
        </w:rPr>
        <w:t>Белгородчины</w:t>
      </w:r>
      <w:proofErr w:type="spellEnd"/>
      <w:r w:rsidRPr="00F14A99">
        <w:rPr>
          <w:color w:val="000000"/>
          <w:sz w:val="28"/>
          <w:szCs w:val="28"/>
          <w:lang w:eastAsia="en-US"/>
        </w:rPr>
        <w:t xml:space="preserve">. Тематика и номинации меняются. На этот раз фестиваль был посвящён Году культуры в России и носил название «Подари улыбку миру!». Это пароль счастливого детства, священный огонь творчества, который не должен никогда погаснуть. Цель встречи — стимулирование развития литературного и художественного творчества детей с ограниченными возможностями как средства их реабилитации и адаптации в среде сверстников. Алексеевский район на смотре в номинации «Творческая» Алина Веретенникова (пользователь центральной районной детской библиотеки) представила работу «Весеннее настроение», Татьяна Кузнецова пользователь городской детской библиотеки №4) — работы «Мечта кота», «Полет к солнцу», Эдуард </w:t>
      </w:r>
      <w:proofErr w:type="spellStart"/>
      <w:r w:rsidRPr="00F14A99">
        <w:rPr>
          <w:color w:val="000000"/>
          <w:sz w:val="28"/>
          <w:szCs w:val="28"/>
          <w:lang w:eastAsia="en-US"/>
        </w:rPr>
        <w:t>Бутенко</w:t>
      </w:r>
      <w:proofErr w:type="spellEnd"/>
      <w:r w:rsidRPr="00F14A99">
        <w:rPr>
          <w:color w:val="000000"/>
          <w:sz w:val="28"/>
          <w:szCs w:val="28"/>
          <w:lang w:eastAsia="en-US"/>
        </w:rPr>
        <w:t xml:space="preserve"> (пользователь </w:t>
      </w:r>
      <w:proofErr w:type="spellStart"/>
      <w:r w:rsidRPr="00F14A99">
        <w:rPr>
          <w:color w:val="000000"/>
          <w:sz w:val="28"/>
          <w:szCs w:val="28"/>
          <w:lang w:eastAsia="en-US"/>
        </w:rPr>
        <w:t>Матреногезовской</w:t>
      </w:r>
      <w:proofErr w:type="spellEnd"/>
      <w:r w:rsidRPr="00F14A99">
        <w:rPr>
          <w:color w:val="000000"/>
          <w:sz w:val="28"/>
          <w:szCs w:val="28"/>
          <w:lang w:eastAsia="en-US"/>
        </w:rPr>
        <w:t xml:space="preserve"> модельной библиотеки) — работу «Подводный мир». В номинации «Литературная» сказку «Маленькая фея» продемонстрировал Даниил Ребриков (пользователь городской детской библиотеки № 3). Все конкурсные работы отражали тему добродетели, вежливости, позитива, хорошего настроения и полезных дел, показали, каким должен быть мир будущего, как сделать жизнь на планете лучше и справедливее. По решению жюри, каждая творческая работа наших конкурсантов была отмечена памятными призами и подарками. Мы поздравляем призёров с наградами и желаем им новых творческих успехов.</w:t>
      </w:r>
    </w:p>
    <w:p w:rsidR="00585797" w:rsidRPr="00F14A99" w:rsidRDefault="00585797" w:rsidP="00585797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8"/>
          <w:szCs w:val="28"/>
          <w:lang w:eastAsia="en-US"/>
        </w:rPr>
      </w:pPr>
      <w:r w:rsidRPr="00F14A99">
        <w:rPr>
          <w:b/>
          <w:bCs/>
          <w:color w:val="000000"/>
          <w:sz w:val="28"/>
          <w:szCs w:val="28"/>
          <w:lang w:eastAsia="en-US"/>
        </w:rPr>
        <w:t>Е. БУТЕНКО,</w:t>
      </w:r>
    </w:p>
    <w:p w:rsidR="00585797" w:rsidRPr="00F14A99" w:rsidRDefault="00585797" w:rsidP="00585797">
      <w:pPr>
        <w:tabs>
          <w:tab w:val="left" w:pos="5160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lastRenderedPageBreak/>
        <w:t>заведующая отделом центральной районной библиотеки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97"/>
    <w:rsid w:val="00585797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2015-12-22T20:26:00Z</dcterms:created>
  <dcterms:modified xsi:type="dcterms:W3CDTF">2015-12-22T20:26:00Z</dcterms:modified>
</cp:coreProperties>
</file>